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ED" w:rsidRDefault="00CF0FD3" w:rsidP="00CF0FD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F0FD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Коллективные игры с элементами творчества.</w:t>
      </w:r>
    </w:p>
    <w:p w:rsidR="00FC51B2" w:rsidRDefault="00FC51B2" w:rsidP="00FC51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педагогу хорошо известно, что одной из важных, можно сказать основных задач, является – формирование творческой личности. Решение её должно начинаться в дошкольном детстве, ведь дошкольный возраст – самый благоприятный период для развития любых способностей, в том числе и творческих.</w:t>
      </w:r>
    </w:p>
    <w:p w:rsidR="00FC51B2" w:rsidRDefault="00FC51B2" w:rsidP="00FC51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0FD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F0FD3">
        <w:rPr>
          <w:rFonts w:ascii="Times New Roman" w:hAnsi="Times New Roman" w:cs="Times New Roman"/>
          <w:sz w:val="28"/>
          <w:szCs w:val="28"/>
        </w:rPr>
        <w:t>развить у детей навыки творчества.</w:t>
      </w:r>
    </w:p>
    <w:p w:rsidR="00FC51B2" w:rsidRDefault="00FC51B2" w:rsidP="00FC51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Коллективное творчество помогает детям, которые испытывают трудности в общении с детьми быстрее преодолевать замкнутость, неуверенность, нерешительность, стеснительность, а порой помогает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агрессивности и злобы. Педагогу очень важно научить детей работать вместе, привлекать к созданию коллективных работ, создавать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условия.</w:t>
      </w:r>
    </w:p>
    <w:p w:rsidR="00CF0FD3" w:rsidRPr="00CF0FD3" w:rsidRDefault="00FC51B2" w:rsidP="00FC51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</w:t>
      </w:r>
      <w:r w:rsidR="00CF0FD3" w:rsidRPr="00CF0FD3">
        <w:rPr>
          <w:rFonts w:ascii="Times New Roman" w:hAnsi="Times New Roman" w:cs="Times New Roman"/>
          <w:sz w:val="28"/>
          <w:szCs w:val="28"/>
        </w:rPr>
        <w:t xml:space="preserve"> игры на решение проблем помогут развить у детей навыки работы в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  <w:r w:rsidR="00CF0FD3" w:rsidRPr="00CF0FD3">
        <w:rPr>
          <w:rFonts w:ascii="Times New Roman" w:hAnsi="Times New Roman" w:cs="Times New Roman"/>
          <w:sz w:val="28"/>
          <w:szCs w:val="28"/>
        </w:rPr>
        <w:t>, вместе решать проблемы, достигать поставленных целей и добиваться успеха. </w:t>
      </w:r>
      <w:r>
        <w:rPr>
          <w:rFonts w:ascii="Times New Roman" w:hAnsi="Times New Roman" w:cs="Times New Roman"/>
          <w:sz w:val="28"/>
          <w:szCs w:val="28"/>
        </w:rPr>
        <w:t>Эти</w:t>
      </w:r>
      <w:r w:rsidR="00CF0FD3" w:rsidRPr="00CF0FD3">
        <w:rPr>
          <w:rFonts w:ascii="Times New Roman" w:hAnsi="Times New Roman" w:cs="Times New Roman"/>
          <w:sz w:val="28"/>
          <w:szCs w:val="28"/>
        </w:rPr>
        <w:t xml:space="preserve"> игры являются важной частью</w:t>
      </w:r>
      <w:r>
        <w:rPr>
          <w:rFonts w:ascii="Times New Roman" w:hAnsi="Times New Roman" w:cs="Times New Roman"/>
          <w:sz w:val="28"/>
          <w:szCs w:val="28"/>
        </w:rPr>
        <w:t xml:space="preserve"> работы в коллективе</w:t>
      </w:r>
      <w:r w:rsidR="00CF0FD3" w:rsidRPr="00CF0FD3">
        <w:rPr>
          <w:rFonts w:ascii="Times New Roman" w:hAnsi="Times New Roman" w:cs="Times New Roman"/>
          <w:sz w:val="28"/>
          <w:szCs w:val="28"/>
        </w:rPr>
        <w:t xml:space="preserve">. Они </w:t>
      </w:r>
      <w:proofErr w:type="gramStart"/>
      <w:r w:rsidR="00CF0FD3" w:rsidRPr="00CF0FD3">
        <w:rPr>
          <w:rFonts w:ascii="Times New Roman" w:hAnsi="Times New Roman" w:cs="Times New Roman"/>
          <w:sz w:val="28"/>
          <w:szCs w:val="28"/>
        </w:rPr>
        <w:t>помогают детям научится</w:t>
      </w:r>
      <w:proofErr w:type="gramEnd"/>
      <w:r w:rsidR="00CF0FD3" w:rsidRPr="00CF0FD3">
        <w:rPr>
          <w:rFonts w:ascii="Times New Roman" w:hAnsi="Times New Roman" w:cs="Times New Roman"/>
          <w:sz w:val="28"/>
          <w:szCs w:val="28"/>
        </w:rPr>
        <w:t xml:space="preserve"> работать в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  <w:r w:rsidR="00CF0FD3" w:rsidRPr="00CF0FD3">
        <w:rPr>
          <w:rFonts w:ascii="Times New Roman" w:hAnsi="Times New Roman" w:cs="Times New Roman"/>
          <w:sz w:val="28"/>
          <w:szCs w:val="28"/>
        </w:rPr>
        <w:t xml:space="preserve"> и развить навыки коммуникации. Кроме того, творческие игры улучшают </w:t>
      </w:r>
      <w:proofErr w:type="spellStart"/>
      <w:proofErr w:type="gramStart"/>
      <w:r w:rsidR="00CF0FD3" w:rsidRPr="00CF0FD3">
        <w:rPr>
          <w:rFonts w:ascii="Times New Roman" w:hAnsi="Times New Roman" w:cs="Times New Roman"/>
          <w:sz w:val="28"/>
          <w:szCs w:val="28"/>
        </w:rPr>
        <w:t>улучшают</w:t>
      </w:r>
      <w:proofErr w:type="spellEnd"/>
      <w:proofErr w:type="gramEnd"/>
      <w:r w:rsidR="00CF0FD3" w:rsidRPr="00CF0FD3">
        <w:rPr>
          <w:rFonts w:ascii="Times New Roman" w:hAnsi="Times New Roman" w:cs="Times New Roman"/>
          <w:sz w:val="28"/>
          <w:szCs w:val="28"/>
        </w:rPr>
        <w:t xml:space="preserve"> общение и </w:t>
      </w:r>
      <w:proofErr w:type="spellStart"/>
      <w:r w:rsidR="00CF0FD3" w:rsidRPr="00CF0FD3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CF0FD3" w:rsidRPr="00CF0FD3">
        <w:rPr>
          <w:rFonts w:ascii="Times New Roman" w:hAnsi="Times New Roman" w:cs="Times New Roman"/>
          <w:sz w:val="28"/>
          <w:szCs w:val="28"/>
        </w:rPr>
        <w:t>, дают возможность проявить свои лучшие качества. Эти игры хорошо развивают детское воображение и творческие способности, творческое мышление. </w:t>
      </w:r>
      <w:proofErr w:type="spellStart"/>
      <w:r w:rsidR="00CF0FD3" w:rsidRPr="00CF0FD3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="00CF0FD3" w:rsidRPr="00CF0FD3">
        <w:rPr>
          <w:rFonts w:ascii="Times New Roman" w:hAnsi="Times New Roman" w:cs="Times New Roman"/>
          <w:sz w:val="28"/>
          <w:szCs w:val="28"/>
        </w:rPr>
        <w:t xml:space="preserve"> игры у детей способствуют целостному и гармоничному развитию. Кроме того, игры тренируют концентрацию, </w:t>
      </w:r>
      <w:proofErr w:type="spellStart"/>
      <w:r w:rsidR="00CF0FD3" w:rsidRPr="00CF0FD3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CF0FD3" w:rsidRPr="00CF0FD3">
        <w:rPr>
          <w:rFonts w:ascii="Times New Roman" w:hAnsi="Times New Roman" w:cs="Times New Roman"/>
          <w:sz w:val="28"/>
          <w:szCs w:val="28"/>
        </w:rPr>
        <w:t xml:space="preserve"> и реакцию. </w:t>
      </w:r>
    </w:p>
    <w:p w:rsidR="00DC4C6C" w:rsidRPr="00FC51B2" w:rsidRDefault="00DC4C6C" w:rsidP="00CF0FD3">
      <w:pPr>
        <w:spacing w:line="276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FC51B2">
        <w:rPr>
          <w:rFonts w:ascii="Times New Roman" w:hAnsi="Times New Roman" w:cs="Times New Roman"/>
          <w:b/>
          <w:bCs/>
          <w:sz w:val="28"/>
          <w:szCs w:val="28"/>
        </w:rPr>
        <w:t xml:space="preserve">2 игры </w:t>
      </w:r>
      <w:r w:rsidR="00E11C49" w:rsidRPr="00FC51B2">
        <w:rPr>
          <w:rFonts w:ascii="Times New Roman" w:hAnsi="Times New Roman" w:cs="Times New Roman"/>
          <w:b/>
          <w:bCs/>
          <w:sz w:val="28"/>
          <w:szCs w:val="28"/>
        </w:rPr>
        <w:t>для развития творчества:</w:t>
      </w:r>
    </w:p>
    <w:p w:rsidR="00CF0FD3" w:rsidRPr="00CF0FD3" w:rsidRDefault="00CF0FD3" w:rsidP="00CF0FD3">
      <w:pPr>
        <w:spacing w:line="276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CF0FD3">
        <w:rPr>
          <w:rFonts w:ascii="Times New Roman" w:hAnsi="Times New Roman" w:cs="Times New Roman"/>
          <w:b/>
          <w:bCs/>
          <w:sz w:val="28"/>
          <w:szCs w:val="28"/>
        </w:rPr>
        <w:t>Игра «На что похоже настроение?»</w:t>
      </w:r>
    </w:p>
    <w:p w:rsidR="00CF0FD3" w:rsidRPr="00CF0FD3" w:rsidRDefault="00CF0FD3" w:rsidP="00CF0FD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0FD3">
        <w:rPr>
          <w:rFonts w:ascii="Times New Roman" w:hAnsi="Times New Roman" w:cs="Times New Roman"/>
          <w:sz w:val="28"/>
          <w:szCs w:val="28"/>
        </w:rPr>
        <w:t>Дети по очереди говорят, на какое время года, природное явле</w:t>
      </w:r>
      <w:r w:rsidRPr="00CF0FD3">
        <w:rPr>
          <w:rFonts w:ascii="Times New Roman" w:hAnsi="Times New Roman" w:cs="Times New Roman"/>
          <w:sz w:val="28"/>
          <w:szCs w:val="28"/>
        </w:rPr>
        <w:softHyphen/>
        <w:t>ние, погоду похоже их сегодняшнее настроение. Начать лучше вос</w:t>
      </w:r>
      <w:r w:rsidRPr="00CF0FD3">
        <w:rPr>
          <w:rFonts w:ascii="Times New Roman" w:hAnsi="Times New Roman" w:cs="Times New Roman"/>
          <w:sz w:val="28"/>
          <w:szCs w:val="28"/>
        </w:rPr>
        <w:softHyphen/>
        <w:t>питателю воспоминанием «Мое настроение похоже на белое пушистое облачко в спокойном голубом небе, а твое?» В конце воспита</w:t>
      </w:r>
      <w:r w:rsidRPr="00CF0FD3">
        <w:rPr>
          <w:rFonts w:ascii="Times New Roman" w:hAnsi="Times New Roman" w:cs="Times New Roman"/>
          <w:sz w:val="28"/>
          <w:szCs w:val="28"/>
        </w:rPr>
        <w:softHyphen/>
        <w:t>тель обобщает – какое же сегодня у всей группы настроение: грустное, веселое, смешное, злое и т. д.</w:t>
      </w:r>
    </w:p>
    <w:p w:rsidR="00CF0FD3" w:rsidRPr="00CF0FD3" w:rsidRDefault="00CF0FD3" w:rsidP="00CF0FD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0FD3">
        <w:rPr>
          <w:rFonts w:ascii="Times New Roman" w:hAnsi="Times New Roman" w:cs="Times New Roman"/>
          <w:sz w:val="28"/>
          <w:szCs w:val="28"/>
        </w:rPr>
        <w:t>Надо учитывать, что плохая погода, холод, дождь, хмурое небо, агрессивные элементы свидетельствуют об эмоциональном небла</w:t>
      </w:r>
      <w:r w:rsidRPr="00CF0FD3">
        <w:rPr>
          <w:rFonts w:ascii="Times New Roman" w:hAnsi="Times New Roman" w:cs="Times New Roman"/>
          <w:sz w:val="28"/>
          <w:szCs w:val="28"/>
        </w:rPr>
        <w:softHyphen/>
        <w:t>гополучии.</w:t>
      </w:r>
    </w:p>
    <w:p w:rsidR="00546445" w:rsidRDefault="00546445" w:rsidP="00DC4C6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46445" w:rsidRDefault="00546445" w:rsidP="00DC4C6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4C6C" w:rsidRPr="00DC4C6C" w:rsidRDefault="00DC4C6C" w:rsidP="00DC4C6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4C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Коллективная работа «Чудо-рисунок».</w:t>
      </w:r>
    </w:p>
    <w:p w:rsidR="00CF0FD3" w:rsidRDefault="00DC4C6C" w:rsidP="00DC4C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4C6C">
        <w:rPr>
          <w:rFonts w:ascii="Times New Roman" w:hAnsi="Times New Roman" w:cs="Times New Roman"/>
          <w:sz w:val="28"/>
          <w:szCs w:val="28"/>
        </w:rPr>
        <w:t>Воспитатель предлагает детям составить по желанию животное, портрет, человека, город и т.п. из разных цветов, из овощей, из зайчиков, белочек, птичек и т. п. Каждый ребенок выкладывает или рисует фрагмент общей картины.</w:t>
      </w:r>
    </w:p>
    <w:p w:rsidR="00E11C49" w:rsidRPr="00406641" w:rsidRDefault="00881A53" w:rsidP="00DC4C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Развивая коллективное творчество, нельзя забывать об учёте индивидуальных способностей, о реализации творческого потенциала каждого ребёнка</w:t>
      </w:r>
      <w:r w:rsidR="00406641">
        <w:rPr>
          <w:rFonts w:ascii="Times New Roman" w:hAnsi="Times New Roman" w:cs="Times New Roman"/>
          <w:sz w:val="28"/>
          <w:szCs w:val="28"/>
        </w:rPr>
        <w:t xml:space="preserve">, о комфортности пребывания в коллективе. Именно на нас педагогов, ложится вся </w:t>
      </w:r>
      <w:r w:rsidR="00406641" w:rsidRPr="00406641">
        <w:rPr>
          <w:rFonts w:ascii="Times New Roman" w:hAnsi="Times New Roman" w:cs="Times New Roman"/>
          <w:sz w:val="28"/>
          <w:szCs w:val="28"/>
        </w:rPr>
        <w:t>“</w:t>
      </w:r>
      <w:r w:rsidR="00406641">
        <w:rPr>
          <w:rFonts w:ascii="Times New Roman" w:hAnsi="Times New Roman" w:cs="Times New Roman"/>
          <w:sz w:val="28"/>
          <w:szCs w:val="28"/>
        </w:rPr>
        <w:t>ответственность</w:t>
      </w:r>
      <w:r w:rsidR="00406641" w:rsidRPr="00406641">
        <w:rPr>
          <w:rFonts w:ascii="Times New Roman" w:hAnsi="Times New Roman" w:cs="Times New Roman"/>
          <w:sz w:val="28"/>
          <w:szCs w:val="28"/>
        </w:rPr>
        <w:t>”</w:t>
      </w:r>
      <w:r w:rsidR="00406641">
        <w:rPr>
          <w:rFonts w:ascii="Times New Roman" w:hAnsi="Times New Roman" w:cs="Times New Roman"/>
          <w:sz w:val="28"/>
          <w:szCs w:val="28"/>
        </w:rPr>
        <w:t xml:space="preserve"> за раскрытие каждого ребёнка, как творческой личности, ведь большую часть времени ребёнок проводит в детском саду. А именно пребывание ребёнка в коллективе, даёт ребёнку развиваться творчески.</w:t>
      </w:r>
    </w:p>
    <w:sectPr w:rsidR="00E11C49" w:rsidRPr="00406641" w:rsidSect="008F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E7E"/>
    <w:rsid w:val="00014177"/>
    <w:rsid w:val="00406641"/>
    <w:rsid w:val="00481E7E"/>
    <w:rsid w:val="00546445"/>
    <w:rsid w:val="008155EE"/>
    <w:rsid w:val="00881A53"/>
    <w:rsid w:val="008B6DED"/>
    <w:rsid w:val="008F6086"/>
    <w:rsid w:val="009342AD"/>
    <w:rsid w:val="00CF0FD3"/>
    <w:rsid w:val="00DC4C6C"/>
    <w:rsid w:val="00E11C49"/>
    <w:rsid w:val="00FC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 Мурка С молоком</dc:creator>
  <cp:lastModifiedBy>Светлана</cp:lastModifiedBy>
  <cp:revision>2</cp:revision>
  <dcterms:created xsi:type="dcterms:W3CDTF">2026-01-31T06:06:00Z</dcterms:created>
  <dcterms:modified xsi:type="dcterms:W3CDTF">2026-01-31T06:06:00Z</dcterms:modified>
</cp:coreProperties>
</file>