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AB" w:rsidRDefault="008B473B">
      <w:pPr>
        <w:pStyle w:val="a4"/>
      </w:pPr>
      <w:r>
        <w:t>Консультация</w:t>
      </w:r>
      <w:r>
        <w:rPr>
          <w:b w:val="0"/>
          <w:spacing w:val="-14"/>
        </w:rPr>
        <w:t xml:space="preserve"> </w:t>
      </w:r>
      <w:r>
        <w:t>для</w:t>
      </w:r>
      <w:r>
        <w:rPr>
          <w:b w:val="0"/>
          <w:spacing w:val="-11"/>
        </w:rPr>
        <w:t xml:space="preserve"> </w:t>
      </w:r>
      <w:r>
        <w:rPr>
          <w:spacing w:val="-2"/>
        </w:rPr>
        <w:t>родителей</w:t>
      </w:r>
    </w:p>
    <w:p w:rsidR="006D10AB" w:rsidRDefault="008B473B">
      <w:pPr>
        <w:pStyle w:val="a4"/>
        <w:spacing w:before="256"/>
        <w:ind w:left="2257"/>
      </w:pPr>
      <w:r>
        <w:t>«</w:t>
      </w:r>
      <w:r>
        <w:rPr>
          <w:b w:val="0"/>
          <w:spacing w:val="-6"/>
        </w:rPr>
        <w:t xml:space="preserve"> </w:t>
      </w:r>
      <w:r>
        <w:t>Готовим</w:t>
      </w:r>
      <w:r>
        <w:rPr>
          <w:b w:val="0"/>
          <w:spacing w:val="-6"/>
        </w:rPr>
        <w:t xml:space="preserve"> </w:t>
      </w:r>
      <w:r>
        <w:t>руку</w:t>
      </w:r>
      <w:r>
        <w:rPr>
          <w:b w:val="0"/>
          <w:spacing w:val="-6"/>
        </w:rPr>
        <w:t xml:space="preserve"> </w:t>
      </w:r>
      <w:r>
        <w:t>ребенка</w:t>
      </w:r>
      <w:r>
        <w:rPr>
          <w:b w:val="0"/>
          <w:spacing w:val="-6"/>
        </w:rPr>
        <w:t xml:space="preserve"> </w:t>
      </w:r>
      <w:r>
        <w:t>к</w:t>
      </w:r>
      <w:r>
        <w:rPr>
          <w:b w:val="0"/>
          <w:spacing w:val="-6"/>
        </w:rPr>
        <w:t xml:space="preserve"> </w:t>
      </w:r>
      <w:r>
        <w:rPr>
          <w:spacing w:val="-2"/>
        </w:rPr>
        <w:t>письму»</w:t>
      </w:r>
    </w:p>
    <w:p w:rsidR="006D10AB" w:rsidRDefault="008B473B">
      <w:pPr>
        <w:pStyle w:val="a3"/>
        <w:ind w:left="101" w:right="117" w:firstLine="0"/>
        <w:jc w:val="both"/>
      </w:pPr>
      <w:bookmarkStart w:id="0" w:name="_GoBack"/>
      <w:r w:rsidRPr="008B473B">
        <w:rPr>
          <w:color w:val="201D1D"/>
        </w:rPr>
        <w:t>Уважаемые родители!</w:t>
      </w:r>
      <w:r>
        <w:rPr>
          <w:color w:val="201D1D"/>
        </w:rPr>
        <w:t xml:space="preserve"> </w:t>
      </w:r>
      <w:bookmarkEnd w:id="0"/>
      <w:r>
        <w:rPr>
          <w:color w:val="101010"/>
        </w:rPr>
        <w:t>Скоро у ваших детей начнётся новый и очень сложный этап в жизни – они пойдут учиться в школу. Им предстоит справиться с трудной задачей: кроме усвоения новой информации ещё и много писать, удерживая во всё ещё непослушных руках ручку или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карандаш. Для того чтобы этот процесс проходил менее болезненно и быстрее, руку дошкольника надо подготавливать заранее. А этому способствует развитие мелкой моторики – точных, скоординированных движений пальцев</w:t>
      </w:r>
      <w:proofErr w:type="gramStart"/>
      <w:r>
        <w:rPr>
          <w:color w:val="101010"/>
        </w:rPr>
        <w:t xml:space="preserve"> .</w:t>
      </w:r>
      <w:proofErr w:type="gramEnd"/>
    </w:p>
    <w:p w:rsidR="006D10AB" w:rsidRDefault="008B473B">
      <w:pPr>
        <w:pStyle w:val="a3"/>
        <w:spacing w:before="182"/>
        <w:ind w:left="101" w:firstLine="69"/>
      </w:pPr>
      <w:r>
        <w:rPr>
          <w:color w:val="101010"/>
        </w:rPr>
        <w:t>Дети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5-6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лет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с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трудом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ориентируются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при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письме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в</w:t>
      </w:r>
      <w:r>
        <w:rPr>
          <w:color w:val="101010"/>
          <w:spacing w:val="80"/>
        </w:rPr>
        <w:t xml:space="preserve"> </w:t>
      </w:r>
      <w:r>
        <w:rPr>
          <w:color w:val="101010"/>
        </w:rPr>
        <w:t>пространственных характеристиках: правая и левая сторона.</w:t>
      </w:r>
    </w:p>
    <w:p w:rsidR="006D10AB" w:rsidRDefault="008B473B">
      <w:pPr>
        <w:pStyle w:val="a3"/>
        <w:spacing w:before="179"/>
        <w:ind w:left="101" w:right="118" w:firstLine="0"/>
        <w:jc w:val="both"/>
      </w:pPr>
      <w:r>
        <w:rPr>
          <w:color w:val="101010"/>
        </w:rPr>
        <w:t>Точность графических действий обеспечивается за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счет</w:t>
      </w:r>
      <w:r>
        <w:rPr>
          <w:color w:val="101010"/>
          <w:spacing w:val="-1"/>
        </w:rPr>
        <w:t xml:space="preserve"> </w:t>
      </w:r>
      <w:r>
        <w:rPr>
          <w:color w:val="101010"/>
        </w:rPr>
        <w:t>мышечного контроля над мелкой моторикой рук. О развитии мелких движений пальцев можно судить, наблюдая за тем, как ребенок рисует или закрашивает детали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рисунка. Если он постоянно поворачивает лист, не может менять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направление линий при помощи тонких движений пальцев и кисти, значит, уровень развития мелкой моторики недостаточный.</w:t>
      </w:r>
    </w:p>
    <w:p w:rsidR="006D10AB" w:rsidRDefault="008B473B">
      <w:pPr>
        <w:pStyle w:val="a3"/>
        <w:spacing w:before="180"/>
        <w:ind w:left="101" w:right="118" w:firstLine="0"/>
        <w:jc w:val="both"/>
      </w:pPr>
      <w:r>
        <w:rPr>
          <w:color w:val="101010"/>
        </w:rPr>
        <w:t>Процесс письма требует от ребенка не только физических,</w:t>
      </w:r>
      <w:r>
        <w:rPr>
          <w:color w:val="101010"/>
          <w:spacing w:val="40"/>
        </w:rPr>
        <w:t xml:space="preserve"> </w:t>
      </w:r>
      <w:r>
        <w:rPr>
          <w:color w:val="101010"/>
        </w:rPr>
        <w:t>интеллектуальных, но и эмоциональных усилий. Всякого рода перегрузки и связанные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с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ними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переутомления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самым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негативным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образом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сказываются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на овладении графическими навыками и, более того, на развитии детского организма. Поэтому в дошкольном возрасте важна именно подготовка к письму, а не обучение ему. Важно развить механизмы, необходимые для овладения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письмом,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создать</w:t>
      </w:r>
      <w:r>
        <w:rPr>
          <w:color w:val="101010"/>
          <w:spacing w:val="-3"/>
        </w:rPr>
        <w:t xml:space="preserve"> </w:t>
      </w:r>
      <w:r>
        <w:rPr>
          <w:color w:val="101010"/>
        </w:rPr>
        <w:t>условия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для</w:t>
      </w:r>
      <w:r>
        <w:rPr>
          <w:color w:val="101010"/>
          <w:spacing w:val="-2"/>
        </w:rPr>
        <w:t xml:space="preserve"> </w:t>
      </w:r>
      <w:r>
        <w:rPr>
          <w:color w:val="101010"/>
        </w:rPr>
        <w:t>накопления</w:t>
      </w:r>
      <w:r>
        <w:rPr>
          <w:color w:val="101010"/>
          <w:spacing w:val="-4"/>
        </w:rPr>
        <w:t xml:space="preserve"> </w:t>
      </w:r>
      <w:r>
        <w:rPr>
          <w:color w:val="101010"/>
        </w:rPr>
        <w:t>ребенком</w:t>
      </w:r>
      <w:r>
        <w:rPr>
          <w:color w:val="101010"/>
          <w:spacing w:val="-5"/>
        </w:rPr>
        <w:t xml:space="preserve"> </w:t>
      </w:r>
      <w:r>
        <w:rPr>
          <w:color w:val="101010"/>
        </w:rPr>
        <w:t>двигательного и практического опыта, развития навыков ручной умелости. Готовить руку к письму нужно, не дожидаясь записи в школу.</w:t>
      </w:r>
    </w:p>
    <w:p w:rsidR="006D10AB" w:rsidRDefault="008B473B">
      <w:pPr>
        <w:pStyle w:val="1"/>
        <w:spacing w:before="181"/>
      </w:pPr>
      <w:r>
        <w:rPr>
          <w:color w:val="201D1D"/>
        </w:rPr>
        <w:t>Как</w:t>
      </w:r>
      <w:r>
        <w:rPr>
          <w:b w:val="0"/>
          <w:color w:val="201D1D"/>
          <w:spacing w:val="-8"/>
        </w:rPr>
        <w:t xml:space="preserve"> </w:t>
      </w:r>
      <w:r>
        <w:rPr>
          <w:color w:val="201D1D"/>
        </w:rPr>
        <w:t>развить</w:t>
      </w:r>
      <w:r>
        <w:rPr>
          <w:b w:val="0"/>
          <w:color w:val="201D1D"/>
          <w:spacing w:val="-7"/>
        </w:rPr>
        <w:t xml:space="preserve"> </w:t>
      </w:r>
      <w:r>
        <w:rPr>
          <w:color w:val="201D1D"/>
        </w:rPr>
        <w:t>мелкую</w:t>
      </w:r>
      <w:r>
        <w:rPr>
          <w:b w:val="0"/>
          <w:color w:val="201D1D"/>
          <w:spacing w:val="-6"/>
        </w:rPr>
        <w:t xml:space="preserve"> </w:t>
      </w:r>
      <w:r>
        <w:rPr>
          <w:color w:val="201D1D"/>
        </w:rPr>
        <w:t>мускулатуру</w:t>
      </w:r>
      <w:r>
        <w:rPr>
          <w:b w:val="0"/>
          <w:color w:val="201D1D"/>
          <w:spacing w:val="-5"/>
        </w:rPr>
        <w:t xml:space="preserve"> </w:t>
      </w:r>
      <w:r>
        <w:rPr>
          <w:color w:val="201D1D"/>
        </w:rPr>
        <w:t>руки</w:t>
      </w:r>
      <w:r>
        <w:rPr>
          <w:b w:val="0"/>
          <w:color w:val="201D1D"/>
          <w:spacing w:val="-5"/>
        </w:rPr>
        <w:t xml:space="preserve"> </w:t>
      </w:r>
      <w:r>
        <w:rPr>
          <w:color w:val="201D1D"/>
          <w:spacing w:val="-2"/>
        </w:rPr>
        <w:t>ребенка: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  <w:tab w:val="left" w:pos="2285"/>
          <w:tab w:val="left" w:pos="3648"/>
          <w:tab w:val="left" w:pos="4572"/>
          <w:tab w:val="left" w:pos="5554"/>
          <w:tab w:val="left" w:pos="7097"/>
          <w:tab w:val="left" w:pos="7872"/>
        </w:tabs>
        <w:spacing w:before="151" w:line="237" w:lineRule="auto"/>
        <w:ind w:right="119"/>
        <w:rPr>
          <w:rFonts w:ascii="Symbol" w:hAnsi="Symbol"/>
          <w:color w:val="201D1D"/>
          <w:sz w:val="28"/>
        </w:rPr>
      </w:pPr>
      <w:r>
        <w:rPr>
          <w:color w:val="201D1D"/>
          <w:spacing w:val="-2"/>
          <w:sz w:val="28"/>
        </w:rPr>
        <w:t>Разминать</w:t>
      </w:r>
      <w:r>
        <w:rPr>
          <w:color w:val="201D1D"/>
          <w:sz w:val="28"/>
        </w:rPr>
        <w:tab/>
      </w:r>
      <w:r>
        <w:rPr>
          <w:color w:val="201D1D"/>
          <w:spacing w:val="-2"/>
          <w:sz w:val="28"/>
        </w:rPr>
        <w:t>пальцами</w:t>
      </w:r>
      <w:r>
        <w:rPr>
          <w:color w:val="201D1D"/>
          <w:sz w:val="28"/>
        </w:rPr>
        <w:tab/>
      </w:r>
      <w:r>
        <w:rPr>
          <w:color w:val="201D1D"/>
          <w:spacing w:val="-2"/>
          <w:sz w:val="28"/>
        </w:rPr>
        <w:t>тесто,</w:t>
      </w:r>
      <w:r>
        <w:rPr>
          <w:color w:val="201D1D"/>
          <w:sz w:val="28"/>
        </w:rPr>
        <w:tab/>
      </w:r>
      <w:r>
        <w:rPr>
          <w:color w:val="201D1D"/>
          <w:spacing w:val="-2"/>
          <w:sz w:val="28"/>
        </w:rPr>
        <w:t>глину,</w:t>
      </w:r>
      <w:r>
        <w:rPr>
          <w:color w:val="201D1D"/>
          <w:sz w:val="28"/>
        </w:rPr>
        <w:tab/>
      </w:r>
      <w:r>
        <w:rPr>
          <w:color w:val="201D1D"/>
          <w:spacing w:val="-2"/>
          <w:sz w:val="28"/>
        </w:rPr>
        <w:t>пластилин,</w:t>
      </w:r>
      <w:r>
        <w:rPr>
          <w:color w:val="201D1D"/>
          <w:sz w:val="28"/>
        </w:rPr>
        <w:tab/>
      </w:r>
      <w:r>
        <w:rPr>
          <w:color w:val="201D1D"/>
          <w:spacing w:val="-4"/>
          <w:sz w:val="28"/>
        </w:rPr>
        <w:t>мять</w:t>
      </w:r>
      <w:r>
        <w:rPr>
          <w:color w:val="201D1D"/>
          <w:sz w:val="28"/>
        </w:rPr>
        <w:tab/>
      </w:r>
      <w:r>
        <w:rPr>
          <w:color w:val="201D1D"/>
          <w:spacing w:val="-2"/>
          <w:sz w:val="28"/>
        </w:rPr>
        <w:t xml:space="preserve">поролоновые </w:t>
      </w:r>
      <w:r>
        <w:rPr>
          <w:color w:val="201D1D"/>
          <w:sz w:val="28"/>
        </w:rPr>
        <w:t>шарики, губку.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52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Катать</w:t>
      </w:r>
      <w:r>
        <w:rPr>
          <w:color w:val="201D1D"/>
          <w:spacing w:val="-7"/>
          <w:sz w:val="28"/>
        </w:rPr>
        <w:t xml:space="preserve"> </w:t>
      </w:r>
      <w:r>
        <w:rPr>
          <w:color w:val="201D1D"/>
          <w:sz w:val="28"/>
        </w:rPr>
        <w:t>по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z w:val="28"/>
        </w:rPr>
        <w:t>очереди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каждым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z w:val="28"/>
        </w:rPr>
        <w:t>пальцем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мелкие</w:t>
      </w:r>
      <w:r>
        <w:rPr>
          <w:color w:val="201D1D"/>
          <w:spacing w:val="-5"/>
          <w:sz w:val="28"/>
        </w:rPr>
        <w:t xml:space="preserve"> </w:t>
      </w:r>
      <w:r>
        <w:rPr>
          <w:color w:val="201D1D"/>
          <w:sz w:val="28"/>
        </w:rPr>
        <w:t>бусинки,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z w:val="28"/>
        </w:rPr>
        <w:t>камешки,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pacing w:val="-2"/>
          <w:sz w:val="28"/>
        </w:rPr>
        <w:t>шарики.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Хлопать</w:t>
      </w:r>
      <w:r>
        <w:rPr>
          <w:color w:val="201D1D"/>
          <w:spacing w:val="-5"/>
          <w:sz w:val="28"/>
        </w:rPr>
        <w:t xml:space="preserve"> </w:t>
      </w:r>
      <w:r>
        <w:rPr>
          <w:color w:val="201D1D"/>
          <w:sz w:val="28"/>
        </w:rPr>
        <w:t>в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ладоши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тихо,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громко,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z w:val="28"/>
        </w:rPr>
        <w:t>в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z w:val="28"/>
        </w:rPr>
        <w:t>разном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pacing w:val="-2"/>
          <w:sz w:val="28"/>
        </w:rPr>
        <w:t>темпе.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right="119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Нанизывать бусинки, пуговки на нитки. Завязывать узлы на толстой и тонкой веревках и шнурках.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Заводить</w:t>
      </w:r>
      <w:r>
        <w:rPr>
          <w:color w:val="201D1D"/>
          <w:spacing w:val="-7"/>
          <w:sz w:val="28"/>
        </w:rPr>
        <w:t xml:space="preserve"> </w:t>
      </w:r>
      <w:r>
        <w:rPr>
          <w:color w:val="201D1D"/>
          <w:sz w:val="28"/>
        </w:rPr>
        <w:t>будильник,</w:t>
      </w:r>
      <w:r>
        <w:rPr>
          <w:color w:val="201D1D"/>
          <w:spacing w:val="-6"/>
          <w:sz w:val="28"/>
        </w:rPr>
        <w:t xml:space="preserve"> </w:t>
      </w:r>
      <w:r>
        <w:rPr>
          <w:color w:val="201D1D"/>
          <w:sz w:val="28"/>
        </w:rPr>
        <w:t>игрушки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pacing w:val="-2"/>
          <w:sz w:val="28"/>
        </w:rPr>
        <w:t>ключиком.</w:t>
      </w:r>
    </w:p>
    <w:p w:rsidR="006D10AB" w:rsidRDefault="006D10AB">
      <w:pPr>
        <w:rPr>
          <w:rFonts w:ascii="Symbol" w:hAnsi="Symbol"/>
          <w:sz w:val="28"/>
        </w:rPr>
        <w:sectPr w:rsidR="006D10AB">
          <w:type w:val="continuous"/>
          <w:pgSz w:w="11900" w:h="16840"/>
          <w:pgMar w:top="1060" w:right="720" w:bottom="280" w:left="1600" w:header="720" w:footer="720" w:gutter="0"/>
          <w:cols w:space="720"/>
        </w:sectPr>
      </w:pP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85"/>
        <w:ind w:right="118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lastRenderedPageBreak/>
        <w:t>Штриховать,</w:t>
      </w:r>
      <w:r>
        <w:rPr>
          <w:color w:val="201D1D"/>
          <w:spacing w:val="40"/>
          <w:sz w:val="28"/>
        </w:rPr>
        <w:t xml:space="preserve"> </w:t>
      </w:r>
      <w:r>
        <w:rPr>
          <w:color w:val="201D1D"/>
          <w:sz w:val="28"/>
        </w:rPr>
        <w:t>рисовать,</w:t>
      </w:r>
      <w:r>
        <w:rPr>
          <w:color w:val="201D1D"/>
          <w:spacing w:val="40"/>
          <w:sz w:val="28"/>
        </w:rPr>
        <w:t xml:space="preserve"> </w:t>
      </w:r>
      <w:r>
        <w:rPr>
          <w:color w:val="201D1D"/>
          <w:sz w:val="28"/>
        </w:rPr>
        <w:t>раскрашивать</w:t>
      </w:r>
      <w:r>
        <w:rPr>
          <w:color w:val="201D1D"/>
          <w:spacing w:val="40"/>
          <w:sz w:val="28"/>
        </w:rPr>
        <w:t xml:space="preserve"> </w:t>
      </w:r>
      <w:r>
        <w:rPr>
          <w:color w:val="201D1D"/>
          <w:sz w:val="28"/>
        </w:rPr>
        <w:t>карандашом,</w:t>
      </w:r>
      <w:r>
        <w:rPr>
          <w:color w:val="201D1D"/>
          <w:spacing w:val="40"/>
          <w:sz w:val="28"/>
        </w:rPr>
        <w:t xml:space="preserve"> </w:t>
      </w:r>
      <w:r>
        <w:rPr>
          <w:color w:val="201D1D"/>
          <w:sz w:val="28"/>
        </w:rPr>
        <w:t>мелом,</w:t>
      </w:r>
      <w:r>
        <w:rPr>
          <w:color w:val="201D1D"/>
          <w:spacing w:val="40"/>
          <w:sz w:val="28"/>
        </w:rPr>
        <w:t xml:space="preserve"> </w:t>
      </w:r>
      <w:r>
        <w:rPr>
          <w:color w:val="201D1D"/>
          <w:sz w:val="28"/>
        </w:rPr>
        <w:t>красками, ручкой и т.д.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51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Резать</w:t>
      </w:r>
      <w:r>
        <w:rPr>
          <w:color w:val="201D1D"/>
          <w:spacing w:val="-5"/>
          <w:sz w:val="28"/>
        </w:rPr>
        <w:t xml:space="preserve"> </w:t>
      </w:r>
      <w:r>
        <w:rPr>
          <w:color w:val="201D1D"/>
          <w:spacing w:val="-2"/>
          <w:sz w:val="28"/>
        </w:rPr>
        <w:t>ножницами.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Конструировать</w:t>
      </w:r>
      <w:r>
        <w:rPr>
          <w:color w:val="201D1D"/>
          <w:spacing w:val="-5"/>
          <w:sz w:val="28"/>
        </w:rPr>
        <w:t xml:space="preserve"> </w:t>
      </w:r>
      <w:r>
        <w:rPr>
          <w:color w:val="201D1D"/>
          <w:sz w:val="28"/>
        </w:rPr>
        <w:t>из</w:t>
      </w:r>
      <w:r>
        <w:rPr>
          <w:color w:val="201D1D"/>
          <w:spacing w:val="-7"/>
          <w:sz w:val="28"/>
        </w:rPr>
        <w:t xml:space="preserve"> </w:t>
      </w:r>
      <w:r>
        <w:rPr>
          <w:color w:val="201D1D"/>
          <w:sz w:val="28"/>
        </w:rPr>
        <w:t>бумаги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pacing w:val="-2"/>
          <w:sz w:val="28"/>
        </w:rPr>
        <w:t>(оригами).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Делать</w:t>
      </w:r>
      <w:r>
        <w:rPr>
          <w:color w:val="201D1D"/>
          <w:spacing w:val="-7"/>
          <w:sz w:val="28"/>
        </w:rPr>
        <w:t xml:space="preserve"> </w:t>
      </w:r>
      <w:r>
        <w:rPr>
          <w:color w:val="201D1D"/>
          <w:sz w:val="28"/>
        </w:rPr>
        <w:t>пальчиковую</w:t>
      </w:r>
      <w:r>
        <w:rPr>
          <w:color w:val="201D1D"/>
          <w:spacing w:val="-6"/>
          <w:sz w:val="28"/>
        </w:rPr>
        <w:t xml:space="preserve"> </w:t>
      </w:r>
      <w:r>
        <w:rPr>
          <w:color w:val="201D1D"/>
          <w:spacing w:val="-2"/>
          <w:sz w:val="28"/>
        </w:rPr>
        <w:t>гимнастику.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9"/>
        <w:ind w:hanging="361"/>
        <w:rPr>
          <w:rFonts w:ascii="Symbol" w:hAnsi="Symbol"/>
          <w:color w:val="201D1D"/>
          <w:sz w:val="28"/>
        </w:rPr>
      </w:pPr>
      <w:r>
        <w:rPr>
          <w:color w:val="201D1D"/>
          <w:sz w:val="28"/>
        </w:rPr>
        <w:t>Рисовать</w:t>
      </w:r>
      <w:r>
        <w:rPr>
          <w:color w:val="201D1D"/>
          <w:spacing w:val="-5"/>
          <w:sz w:val="28"/>
        </w:rPr>
        <w:t xml:space="preserve"> </w:t>
      </w:r>
      <w:r>
        <w:rPr>
          <w:color w:val="201D1D"/>
          <w:sz w:val="28"/>
        </w:rPr>
        <w:t>узоры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по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z w:val="28"/>
        </w:rPr>
        <w:t>клеточкам</w:t>
      </w:r>
      <w:r>
        <w:rPr>
          <w:color w:val="201D1D"/>
          <w:spacing w:val="-4"/>
          <w:sz w:val="28"/>
        </w:rPr>
        <w:t xml:space="preserve"> </w:t>
      </w:r>
      <w:r>
        <w:rPr>
          <w:color w:val="201D1D"/>
          <w:sz w:val="28"/>
        </w:rPr>
        <w:t>в</w:t>
      </w:r>
      <w:r>
        <w:rPr>
          <w:color w:val="201D1D"/>
          <w:spacing w:val="-3"/>
          <w:sz w:val="28"/>
        </w:rPr>
        <w:t xml:space="preserve"> </w:t>
      </w:r>
      <w:r>
        <w:rPr>
          <w:color w:val="201D1D"/>
          <w:spacing w:val="-2"/>
          <w:sz w:val="28"/>
        </w:rPr>
        <w:t>тетради.</w:t>
      </w:r>
    </w:p>
    <w:p w:rsidR="006D10AB" w:rsidRDefault="006D10AB">
      <w:pPr>
        <w:pStyle w:val="a3"/>
        <w:ind w:left="0" w:firstLine="0"/>
        <w:rPr>
          <w:sz w:val="34"/>
        </w:rPr>
      </w:pPr>
    </w:p>
    <w:p w:rsidR="006D10AB" w:rsidRDefault="008B473B">
      <w:pPr>
        <w:pStyle w:val="1"/>
        <w:spacing w:before="265"/>
      </w:pPr>
      <w:r>
        <w:rPr>
          <w:color w:val="101010"/>
        </w:rPr>
        <w:t>Что</w:t>
      </w:r>
      <w:r>
        <w:rPr>
          <w:b w:val="0"/>
          <w:color w:val="101010"/>
          <w:spacing w:val="-5"/>
        </w:rPr>
        <w:t xml:space="preserve"> </w:t>
      </w:r>
      <w:r>
        <w:rPr>
          <w:color w:val="101010"/>
        </w:rPr>
        <w:t>важно</w:t>
      </w:r>
      <w:r>
        <w:rPr>
          <w:b w:val="0"/>
          <w:color w:val="101010"/>
          <w:spacing w:val="-2"/>
        </w:rPr>
        <w:t xml:space="preserve"> </w:t>
      </w:r>
      <w:r>
        <w:rPr>
          <w:color w:val="101010"/>
        </w:rPr>
        <w:t>знать,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</w:rPr>
        <w:t>если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</w:rPr>
        <w:t>у</w:t>
      </w:r>
      <w:r>
        <w:rPr>
          <w:b w:val="0"/>
          <w:color w:val="101010"/>
          <w:spacing w:val="-2"/>
        </w:rPr>
        <w:t xml:space="preserve"> </w:t>
      </w:r>
      <w:r>
        <w:rPr>
          <w:color w:val="101010"/>
        </w:rPr>
        <w:t>Вас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</w:rPr>
        <w:t>растёт</w:t>
      </w:r>
      <w:r>
        <w:rPr>
          <w:b w:val="0"/>
          <w:color w:val="101010"/>
          <w:spacing w:val="-2"/>
        </w:rPr>
        <w:t xml:space="preserve"> </w:t>
      </w:r>
      <w:r>
        <w:rPr>
          <w:color w:val="101010"/>
        </w:rPr>
        <w:t>ребёнок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  <w:spacing w:val="-2"/>
        </w:rPr>
        <w:t>праворукий: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74"/>
        <w:ind w:right="120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Ребёнку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необходимо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сидеть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прямо,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голову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чуть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наклонив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вперед,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спину держать прямо.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Не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следует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опираться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грудью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pacing w:val="-4"/>
          <w:sz w:val="28"/>
        </w:rPr>
        <w:t>стол.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Расстояние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от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глаз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до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тетради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или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альбома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25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pacing w:val="-5"/>
          <w:sz w:val="28"/>
        </w:rPr>
        <w:t>см.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Тетрадь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или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альбом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должны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лежать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столе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с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наклоном</w:t>
      </w:r>
      <w:r>
        <w:rPr>
          <w:color w:val="101010"/>
          <w:spacing w:val="-2"/>
          <w:sz w:val="28"/>
        </w:rPr>
        <w:t xml:space="preserve"> влево.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Не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напрягать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руку,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свет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должен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падать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pacing w:val="-2"/>
          <w:sz w:val="28"/>
        </w:rPr>
        <w:t>слева.</w:t>
      </w:r>
    </w:p>
    <w:p w:rsidR="006D10AB" w:rsidRDefault="008B473B">
      <w:pPr>
        <w:pStyle w:val="1"/>
        <w:ind w:left="171"/>
      </w:pPr>
      <w:r>
        <w:rPr>
          <w:color w:val="101010"/>
        </w:rPr>
        <w:t>Что</w:t>
      </w:r>
      <w:r>
        <w:rPr>
          <w:b w:val="0"/>
          <w:color w:val="101010"/>
          <w:spacing w:val="-5"/>
        </w:rPr>
        <w:t xml:space="preserve"> </w:t>
      </w:r>
      <w:r>
        <w:rPr>
          <w:color w:val="101010"/>
        </w:rPr>
        <w:t>важно</w:t>
      </w:r>
      <w:r>
        <w:rPr>
          <w:b w:val="0"/>
          <w:color w:val="101010"/>
          <w:spacing w:val="-2"/>
        </w:rPr>
        <w:t xml:space="preserve"> </w:t>
      </w:r>
      <w:r>
        <w:rPr>
          <w:color w:val="101010"/>
        </w:rPr>
        <w:t>знать,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</w:rPr>
        <w:t>если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</w:rPr>
        <w:t>у</w:t>
      </w:r>
      <w:r>
        <w:rPr>
          <w:b w:val="0"/>
          <w:color w:val="101010"/>
          <w:spacing w:val="-2"/>
        </w:rPr>
        <w:t xml:space="preserve"> </w:t>
      </w:r>
      <w:r>
        <w:rPr>
          <w:color w:val="101010"/>
        </w:rPr>
        <w:t>Вас</w:t>
      </w:r>
      <w:r>
        <w:rPr>
          <w:b w:val="0"/>
          <w:color w:val="101010"/>
          <w:spacing w:val="-4"/>
        </w:rPr>
        <w:t xml:space="preserve"> </w:t>
      </w:r>
      <w:r>
        <w:rPr>
          <w:color w:val="101010"/>
        </w:rPr>
        <w:t>растёт</w:t>
      </w:r>
      <w:r>
        <w:rPr>
          <w:b w:val="0"/>
          <w:color w:val="101010"/>
          <w:spacing w:val="-2"/>
        </w:rPr>
        <w:t xml:space="preserve"> </w:t>
      </w:r>
      <w:r>
        <w:rPr>
          <w:color w:val="101010"/>
        </w:rPr>
        <w:t>ребёнок</w:t>
      </w:r>
      <w:r>
        <w:rPr>
          <w:b w:val="0"/>
          <w:color w:val="101010"/>
          <w:spacing w:val="-4"/>
        </w:rPr>
        <w:t xml:space="preserve"> </w:t>
      </w:r>
      <w:proofErr w:type="spellStart"/>
      <w:r>
        <w:rPr>
          <w:color w:val="101010"/>
          <w:spacing w:val="-2"/>
        </w:rPr>
        <w:t>леворукий</w:t>
      </w:r>
      <w:proofErr w:type="spellEnd"/>
      <w:r>
        <w:rPr>
          <w:color w:val="101010"/>
          <w:spacing w:val="-2"/>
        </w:rPr>
        <w:t>: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before="148"/>
        <w:ind w:right="120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Ребёнку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необходимо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сидеть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прямо,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голову</w:t>
      </w:r>
      <w:r>
        <w:rPr>
          <w:color w:val="101010"/>
          <w:spacing w:val="-7"/>
          <w:sz w:val="28"/>
        </w:rPr>
        <w:t xml:space="preserve"> </w:t>
      </w:r>
      <w:r>
        <w:rPr>
          <w:color w:val="101010"/>
          <w:sz w:val="28"/>
        </w:rPr>
        <w:t>чуть</w:t>
      </w:r>
      <w:r>
        <w:rPr>
          <w:color w:val="101010"/>
          <w:spacing w:val="-5"/>
          <w:sz w:val="28"/>
        </w:rPr>
        <w:t xml:space="preserve"> </w:t>
      </w:r>
      <w:r>
        <w:rPr>
          <w:color w:val="101010"/>
          <w:sz w:val="28"/>
        </w:rPr>
        <w:t>наклонив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вперед,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спину держать прямо.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Не</w:t>
      </w:r>
      <w:r>
        <w:rPr>
          <w:color w:val="101010"/>
          <w:spacing w:val="65"/>
          <w:sz w:val="28"/>
        </w:rPr>
        <w:t xml:space="preserve"> </w:t>
      </w:r>
      <w:r>
        <w:rPr>
          <w:color w:val="101010"/>
          <w:sz w:val="28"/>
        </w:rPr>
        <w:t>опираться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грудью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pacing w:val="-4"/>
          <w:sz w:val="28"/>
        </w:rPr>
        <w:t>стол.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Расстояние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от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глаз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до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тетради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или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альбома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25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pacing w:val="-5"/>
          <w:sz w:val="28"/>
        </w:rPr>
        <w:t>см.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Тетрадь</w:t>
      </w:r>
      <w:r>
        <w:rPr>
          <w:color w:val="101010"/>
          <w:spacing w:val="-8"/>
          <w:sz w:val="28"/>
        </w:rPr>
        <w:t xml:space="preserve"> </w:t>
      </w:r>
      <w:r>
        <w:rPr>
          <w:color w:val="101010"/>
          <w:sz w:val="28"/>
        </w:rPr>
        <w:t>или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альбом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должны</w:t>
      </w:r>
      <w:r>
        <w:rPr>
          <w:color w:val="101010"/>
          <w:spacing w:val="-2"/>
          <w:sz w:val="28"/>
        </w:rPr>
        <w:t xml:space="preserve"> </w:t>
      </w:r>
      <w:r>
        <w:rPr>
          <w:color w:val="101010"/>
          <w:sz w:val="28"/>
        </w:rPr>
        <w:t>лежать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на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столе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с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наклоном</w:t>
      </w:r>
      <w:r>
        <w:rPr>
          <w:color w:val="101010"/>
          <w:spacing w:val="-2"/>
          <w:sz w:val="28"/>
        </w:rPr>
        <w:t xml:space="preserve"> вправо.</w:t>
      </w:r>
    </w:p>
    <w:p w:rsidR="006D10AB" w:rsidRDefault="008B473B">
      <w:pPr>
        <w:pStyle w:val="a5"/>
        <w:numPr>
          <w:ilvl w:val="0"/>
          <w:numId w:val="1"/>
        </w:numPr>
        <w:tabs>
          <w:tab w:val="left" w:pos="821"/>
          <w:tab w:val="left" w:pos="822"/>
        </w:tabs>
        <w:spacing w:line="342" w:lineRule="exact"/>
        <w:ind w:hanging="361"/>
        <w:rPr>
          <w:rFonts w:ascii="Symbol" w:hAnsi="Symbol"/>
          <w:color w:val="101010"/>
          <w:sz w:val="28"/>
        </w:rPr>
      </w:pPr>
      <w:r>
        <w:rPr>
          <w:color w:val="101010"/>
          <w:sz w:val="28"/>
        </w:rPr>
        <w:t>Не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напрягать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z w:val="28"/>
        </w:rPr>
        <w:t>руку,</w:t>
      </w:r>
      <w:r>
        <w:rPr>
          <w:color w:val="101010"/>
          <w:spacing w:val="-1"/>
          <w:sz w:val="28"/>
        </w:rPr>
        <w:t xml:space="preserve"> </w:t>
      </w:r>
      <w:r>
        <w:rPr>
          <w:color w:val="101010"/>
          <w:sz w:val="28"/>
        </w:rPr>
        <w:t>свет</w:t>
      </w:r>
      <w:r>
        <w:rPr>
          <w:color w:val="101010"/>
          <w:spacing w:val="-3"/>
          <w:sz w:val="28"/>
        </w:rPr>
        <w:t xml:space="preserve"> </w:t>
      </w:r>
      <w:r>
        <w:rPr>
          <w:color w:val="101010"/>
          <w:sz w:val="28"/>
        </w:rPr>
        <w:t>должен</w:t>
      </w:r>
      <w:r>
        <w:rPr>
          <w:color w:val="101010"/>
          <w:spacing w:val="-4"/>
          <w:sz w:val="28"/>
        </w:rPr>
        <w:t xml:space="preserve"> </w:t>
      </w:r>
      <w:r>
        <w:rPr>
          <w:color w:val="101010"/>
          <w:sz w:val="28"/>
        </w:rPr>
        <w:t>падать</w:t>
      </w:r>
      <w:r>
        <w:rPr>
          <w:color w:val="101010"/>
          <w:spacing w:val="-6"/>
          <w:sz w:val="28"/>
        </w:rPr>
        <w:t xml:space="preserve"> </w:t>
      </w:r>
      <w:r>
        <w:rPr>
          <w:color w:val="101010"/>
          <w:spacing w:val="-2"/>
          <w:sz w:val="28"/>
        </w:rPr>
        <w:t>справа.</w:t>
      </w:r>
    </w:p>
    <w:p w:rsidR="006D10AB" w:rsidRDefault="006D10AB">
      <w:pPr>
        <w:pStyle w:val="a3"/>
        <w:ind w:left="0" w:firstLine="0"/>
        <w:rPr>
          <w:sz w:val="20"/>
        </w:rPr>
      </w:pPr>
    </w:p>
    <w:p w:rsidR="006D10AB" w:rsidRDefault="008B473B">
      <w:pPr>
        <w:pStyle w:val="a3"/>
        <w:spacing w:before="9"/>
        <w:ind w:left="0" w:firstLine="0"/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1100327</wp:posOffset>
            </wp:positionH>
            <wp:positionV relativeFrom="paragraph">
              <wp:posOffset>225734</wp:posOffset>
            </wp:positionV>
            <wp:extent cx="5648420" cy="2847784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420" cy="2847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10AB" w:rsidSect="0000065F">
      <w:pgSz w:w="11900" w:h="16840"/>
      <w:pgMar w:top="104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B18E2"/>
    <w:multiLevelType w:val="hybridMultilevel"/>
    <w:tmpl w:val="B4547C8C"/>
    <w:lvl w:ilvl="0" w:tplc="AAA650FE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770C9E82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8F8EE168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0E0078D0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4FD2B234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15E675F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D46CD7EE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6ECE7104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3F26F456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10AB"/>
    <w:rsid w:val="0000065F"/>
    <w:rsid w:val="006D10AB"/>
    <w:rsid w:val="008B473B"/>
    <w:rsid w:val="00C0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065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0065F"/>
    <w:pPr>
      <w:spacing w:before="152"/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06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065F"/>
    <w:pPr>
      <w:ind w:left="821" w:hanging="361"/>
    </w:pPr>
    <w:rPr>
      <w:sz w:val="28"/>
      <w:szCs w:val="28"/>
    </w:rPr>
  </w:style>
  <w:style w:type="paragraph" w:styleId="a4">
    <w:name w:val="Title"/>
    <w:basedOn w:val="a"/>
    <w:uiPriority w:val="1"/>
    <w:qFormat/>
    <w:rsid w:val="0000065F"/>
    <w:pPr>
      <w:spacing w:before="71"/>
      <w:ind w:left="2250" w:right="22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0065F"/>
    <w:pPr>
      <w:ind w:left="821" w:hanging="361"/>
    </w:pPr>
  </w:style>
  <w:style w:type="paragraph" w:customStyle="1" w:styleId="TableParagraph">
    <w:name w:val="Table Paragraph"/>
    <w:basedOn w:val="a"/>
    <w:uiPriority w:val="1"/>
    <w:qFormat/>
    <w:rsid w:val="000006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2"/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21" w:hanging="36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2250" w:right="22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21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&lt;4D6963726F736F667420576F7264202D20CAEEEDF1F3EBFCF2E0F6E8FF20E4EBFF20F0EEE4E8F2E5EBE5E9&gt;</dc:title>
  <dc:creator>&lt;C5E2E3E5EDE8FF&gt;</dc:creator>
  <cp:lastModifiedBy>Светлана</cp:lastModifiedBy>
  <cp:revision>2</cp:revision>
  <dcterms:created xsi:type="dcterms:W3CDTF">2024-05-19T11:26:00Z</dcterms:created>
  <dcterms:modified xsi:type="dcterms:W3CDTF">2024-05-19T11:26:00Z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2022-01-30T00:00:00Z</vt:filetime>
  </property>
</Properties>
</file>