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77A" w:rsidRDefault="0089277A" w:rsidP="0089277A">
      <w:pPr>
        <w:shd w:val="clear" w:color="auto" w:fill="FFFFFF"/>
        <w:spacing w:line="240" w:lineRule="auto"/>
        <w:rPr>
          <w:rFonts w:ascii="Arial" w:eastAsia="Times New Roman" w:hAnsi="Arial" w:cs="Arial"/>
          <w:caps/>
          <w:color w:val="606161"/>
          <w:sz w:val="38"/>
          <w:szCs w:val="38"/>
          <w:lang w:eastAsia="ru-RU"/>
        </w:rPr>
      </w:pPr>
    </w:p>
    <w:p w:rsidR="0089277A" w:rsidRPr="00676402" w:rsidRDefault="0089277A" w:rsidP="006764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http://rodnaya-tropinka.ru/podgotovka-ruki-k-pis-mu/</w:t>
      </w:r>
      <w:bookmarkStart w:id="0" w:name="_GoBack"/>
      <w:bookmarkEnd w:id="0"/>
    </w:p>
    <w:p w:rsidR="0089277A" w:rsidRPr="00676402" w:rsidRDefault="0089277A" w:rsidP="006764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aps/>
          <w:color w:val="000000" w:themeColor="text1"/>
          <w:sz w:val="38"/>
          <w:szCs w:val="38"/>
          <w:lang w:eastAsia="ru-RU"/>
        </w:rPr>
      </w:pPr>
    </w:p>
    <w:p w:rsidR="0089277A" w:rsidRPr="00676402" w:rsidRDefault="0089277A" w:rsidP="006764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aps/>
          <w:color w:val="000000" w:themeColor="text1"/>
          <w:sz w:val="38"/>
          <w:szCs w:val="38"/>
          <w:lang w:eastAsia="ru-RU"/>
        </w:rPr>
      </w:pPr>
      <w:r w:rsidRPr="00676402">
        <w:rPr>
          <w:rFonts w:ascii="Times New Roman" w:eastAsia="Times New Roman" w:hAnsi="Times New Roman" w:cs="Times New Roman"/>
          <w:caps/>
          <w:color w:val="000000" w:themeColor="text1"/>
          <w:sz w:val="38"/>
          <w:szCs w:val="38"/>
          <w:lang w:eastAsia="ru-RU"/>
        </w:rPr>
        <w:t>ПОДГОТОВКА РУКИ К ПИСЬМУ</w:t>
      </w:r>
    </w:p>
    <w:p w:rsidR="0089277A" w:rsidRPr="00676402" w:rsidRDefault="0089277A" w:rsidP="0067640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76402">
        <w:rPr>
          <w:rFonts w:ascii="Times New Roman" w:eastAsia="Times New Roman" w:hAnsi="Times New Roman" w:cs="Times New Roman"/>
          <w:noProof/>
          <w:color w:val="000000" w:themeColor="text1"/>
          <w:sz w:val="21"/>
          <w:szCs w:val="21"/>
          <w:lang w:eastAsia="ru-RU"/>
        </w:rPr>
        <w:drawing>
          <wp:inline distT="0" distB="0" distL="0" distR="0">
            <wp:extent cx="1092200" cy="76200"/>
            <wp:effectExtent l="0" t="0" r="0" b="0"/>
            <wp:docPr id="1" name="Рисунок 1" descr="http://rodnaya-tropinka.ru/images/article-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dnaya-tropinka.ru/images/article-lin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6402">
        <w:rPr>
          <w:rFonts w:ascii="Times New Roman" w:hAnsi="Times New Roman" w:cs="Times New Roman"/>
          <w:color w:val="000000" w:themeColor="text1"/>
        </w:rPr>
        <w:t xml:space="preserve"> 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Подготовка руки к письму: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система упражнений для подготовки руки к письму, задания для развития ручной умелости для детей старшего дошкольного возраста, готовность руки ребенка к письму.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346700" cy="3549650"/>
            <wp:effectExtent l="0" t="0" r="6350" b="0"/>
            <wp:docPr id="2" name="Рисунок 2" descr="http://rodnaya-tropinka.ru/wp-content/uploads/2014/07/podgotovka-ruki-k-pi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odnaya-tropinka.ru/wp-content/uploads/2014/07/podgotovka-ruki-k-pism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7A" w:rsidRPr="00676402" w:rsidRDefault="0089277A" w:rsidP="00676402">
      <w:pPr>
        <w:shd w:val="clear" w:color="auto" w:fill="FFFFFF"/>
        <w:spacing w:before="300" w:after="150" w:line="240" w:lineRule="auto"/>
        <w:jc w:val="both"/>
        <w:outlineLvl w:val="0"/>
        <w:rPr>
          <w:rFonts w:ascii="Times New Roman" w:eastAsia="Times New Roman" w:hAnsi="Times New Roman" w:cs="Times New Roman"/>
          <w:caps/>
          <w:color w:val="000000" w:themeColor="text1"/>
          <w:kern w:val="36"/>
          <w:sz w:val="38"/>
          <w:szCs w:val="38"/>
          <w:lang w:eastAsia="ru-RU"/>
        </w:rPr>
      </w:pPr>
      <w:r w:rsidRPr="00676402">
        <w:rPr>
          <w:rFonts w:ascii="Times New Roman" w:eastAsia="Times New Roman" w:hAnsi="Times New Roman" w:cs="Times New Roman"/>
          <w:caps/>
          <w:color w:val="000000" w:themeColor="text1"/>
          <w:kern w:val="36"/>
          <w:sz w:val="38"/>
          <w:szCs w:val="38"/>
          <w:lang w:eastAsia="ru-RU"/>
        </w:rPr>
        <w:t>ПОДГОТОВКА РУКИ К ПИСЬМУ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Письмо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это сложный для ребенка навык, который требует выполнения тонко-координированных движений, слаженной работы мелких мышц кисти руки, способности к сосредоточению, способности управлять своей деятельностью. Овладение письмом – трудоемкий процесс, который обычно приходится на первые месяцы пребывания детей в школе. Однако и в дошкольные годы в семье, и в детском саду можно сделать очень многое, чтобы подготовить малыша к этому процессу и облегчить будущему первоклашке процесс овладения письмом.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Важно именно подготовить руку к письму в дошкольные годы, а не научить ребенка писать.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Это две совершенно разные задачи!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4267200" cy="2838450"/>
            <wp:effectExtent l="0" t="0" r="0" b="0"/>
            <wp:docPr id="3" name="Рисунок 3" descr="uprazhnenie-dlia-podgotovki-k-pismu1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prazhnenie-dlia-podgotovki-k-pismu1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Подготовка руки к письму в дошкольном возрасте включает несколько направлений: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развитие ручной умелости (создание поделок, конструирование, рисование, лепка, в которых развивается мелкая моторика, глазомер, аккуратность, умение довести начатое дело до конца, внимание, пространственная ориентация),</w:t>
      </w:r>
      <w:proofErr w:type="gramEnd"/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развитие у детей чувства ритма, умения согласовывать слово и движение в определенном ритме,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— развитие графических умений (это происходит в процессе рисования и графических работ – рисование по клеточкам, раскрашивание, штриховки и других видов заданий),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 развитие пространственной ориентации (умение ориентироваться на листе бумаги: справа, слева, в верхнем правом углу, посередине, в верхней строчке, в нижней строчке) – подробнее о системе занимательных игр для развития пространственной ориентации читайте в статье «Ориентация в пространстве».</w:t>
      </w:r>
      <w:proofErr w:type="gramEnd"/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4267200" cy="3200400"/>
            <wp:effectExtent l="0" t="0" r="0" b="0"/>
            <wp:docPr id="4" name="Рисунок 4" descr="uprazhnenie-dlia-podgotovki-k-pismu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prazhnenie-dlia-podgotovki-k-pismu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7A" w:rsidRPr="00676402" w:rsidRDefault="0089277A" w:rsidP="00676402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</w:pPr>
      <w:r w:rsidRPr="00676402"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  <w:t>ПОДГОТОВКА РУКИ К ПИСЬМУ: СИСТЕМА УПРАЖНЕНИЙ ДЛЯ ПАЛЬЧИКОВ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Ниже я привожу один из комплексов упражнений для подготовки руки к письму, разработанный Т.В. Фадеевой. Названия упражнений придуманы мной в совместном творчестве с детьми. Вы можете придумать свои названия.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Первое упражнение. «Подними пальчики». Руки лежат на столе ладонями вниз. Нужно поднять пальчики по одному сначала на одной руке, потом на другой. Затем упражнение повторяется в обратном порядке.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Второе упражнение. «На зарядку становись!». Руки лежат в том же положении. Нужно по очереди поднять пальчики сразу на обеих руках. Начинаем с мизинцев, заканчиваем большими пальчиками.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Третье упражнение. «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Ванька – </w:t>
      </w:r>
      <w:proofErr w:type="spell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встанька</w:t>
      </w:r>
      <w:proofErr w:type="spellEnd"/>
      <w:proofErr w:type="gram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 Ребенок зажимает карандаш средним и указательным пальчиками. Затем пальчики начинают «делать зарядку», то есть опускаться и подниматься вместе с карандашом. При движении нужно пальчики держать вместе и не уронить карандаш.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Четвертое упражнение. «Собери палочки в корзинку». Положите на стол 10-15 счетных палочек. Если их нет – можно заменить карандашами или другими предметами такой же формы (палочки для коктейля и так далее). Задание – одной рукой собрать все палочки по штуке в кулак, не помогая второй рукой. Затем так же по одной палочке выложить их на стол.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Пятое упражнение. «Шаги». Будем шагать по столу пальчиками. Зажимаем карандаш между указательным и средним пальчиками (карандаш придерживается второй фалангой пальцев). И в таком положении делаем шаги пальчиками по столу. Нужно шагать, крепко зажав карандаш, чтобы не уронить его. Шаги получаются очень маленькие.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Шестое упражнение. «Вертушка». Снова берем карандаш. Держим его за кончик одной рукой. Зажимаем один конец карандаша указательным и средним пальчиками ведущей руки (правой – у правшей, левой – у левшей). Другой конец карандаша направлен от груди.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 – нужно перевернуть карандаш и с помощью этого переворота вложить его в другую руку свободным концом. Затем новый поворот – и снова карандаш возвращается к ведущей руке. Сделать несколько таких поворотов – как будто катится колесо. При вращении карандаш «смотрит» в направлении от груди вперед.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Седьмое упражнение. «Мячик». Перекатываем мячик. Представляем, что у нас в ладошках – мячик. И делаем движения ладонями, как будто мы его перекатываем в разные стороны.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Восьмое упражнение. «</w:t>
      </w:r>
      <w:proofErr w:type="spell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Обнималки</w:t>
      </w:r>
      <w:proofErr w:type="spell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 Это упражнение позволяет предупредить возникновение писчего спазма. Писчий спазм проявляется у детей, которые только учатся писать, он встречается у первоклашек не редко. При писчем спазме начинают немного болеть и неметь пальчики, иногда они чуть подрагивают (это едва заметно, но заметить можно). Игнорировать писчий спазм нельзя. Нужно его снимать, если уж он возник, а еще лучше – предупреждать его этим упражнением.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Садимся на стул, руки — на уровне глаз. Ладошки соединяем друг с другом. Делаем вдох через нос. Выдыхаем через рот и при этом чуть смещаем правую ладонь вниз – на несколько сантиметров. При этом пальчики левой руки сгибаются и охватывают пальчики правой руки («обнимают» их, накладываются на них сверху). Снова делаем вдох через нос, разгибаем пальцы левой руки и возвращаем правую ладонь на место. Делаем упражнение в другую сторону – теперь левая рука опускается, а пальчики правой руки «обнимают» пальчики левой руки сверху. Выполнять упражнение нужно 10-15 раз.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67200" cy="2838450"/>
            <wp:effectExtent l="0" t="0" r="0" b="0"/>
            <wp:docPr id="5" name="Рисунок 5" descr="uprazhnenie-dlia-podgotovki-k-pismu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prazhnenie-dlia-podgotovki-k-pismu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7A" w:rsidRPr="00676402" w:rsidRDefault="0089277A" w:rsidP="00676402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</w:pPr>
      <w:r w:rsidRPr="00676402"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  <w:t>ПОДГОТОВКА РУКИ К ПИСЬМУ: ОПРЕДЕЛЕНИЕ ВЕДУЩЕЙ РУКИ У РЕБЕНКА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Перед тем, как делать с ребенком графические упражнения, нужно выявить его ведущую руку. Иногда это просто, так как уже понятно, что ребенок – правша. Или что он явно левша. А иногда ребенок делает все задания то одной, то другой рукой. Почему? Какая рука у него ведущая? Как и когда определять ведущую руку у детей дошкольного возраста, Вы узнаете из статьи </w:t>
      </w:r>
      <w:hyperlink r:id="rId12" w:tgtFrame="_blank" w:history="1">
        <w:r w:rsidRPr="0067640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«Как узнать, правша или левша: тесты для определения ведущей руки ребенка».</w:t>
        </w:r>
      </w:hyperlink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67200" cy="3200400"/>
            <wp:effectExtent l="0" t="0" r="0" b="0"/>
            <wp:docPr id="6" name="Рисунок 6" descr="uprazhnenie-dlia-podgotovki-k-pismu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prazhnenie-dlia-podgotovki-k-pismu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7A" w:rsidRPr="00676402" w:rsidRDefault="0089277A" w:rsidP="00676402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</w:pPr>
      <w:r w:rsidRPr="00676402"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  <w:t>ПОДГОТОВКА РУКИ К ПИСЬМУ: РАЗВИТИЕ РУЧНОЙ УМЕЛОСТИ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ручной умелости всегда было одной из важных задач воспитания детей дошкольного возраста. Интересные «ручные работы» для детей придумал автор первой в мире системы обучающих игр для малышей </w:t>
      </w:r>
      <w:hyperlink r:id="rId15" w:tgtFrame="_blank" w:history="1">
        <w:r w:rsidRPr="0067640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 xml:space="preserve">Ф. </w:t>
        </w:r>
        <w:proofErr w:type="spellStart"/>
        <w:r w:rsidRPr="0067640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Фребель</w:t>
        </w:r>
        <w:proofErr w:type="spellEnd"/>
      </w:hyperlink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19 веке (складывание из бумаги – аналогия современного оригами, конструирование из гороха и палочек, выкладывание фигурок из палочек и лучинок, нанизывание, плетение узоров из полосок бумаги, пальчиковые игры). Упражнения для развития «ручной умелости» входили и в систему заданий для детей, разработанную </w:t>
      </w:r>
      <w:hyperlink r:id="rId16" w:tgtFrame="_blank" w:history="1">
        <w:r w:rsidRPr="0067640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 xml:space="preserve">М. </w:t>
        </w:r>
        <w:proofErr w:type="spellStart"/>
        <w:r w:rsidRPr="0067640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Монтессори</w:t>
        </w:r>
        <w:proofErr w:type="spellEnd"/>
      </w:hyperlink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(вкладыши, рамки для застегивания и шнуровки и другие), в систему </w:t>
      </w:r>
      <w:hyperlink r:id="rId17" w:tgtFrame="_blank" w:history="1">
        <w:r w:rsidRPr="0067640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 xml:space="preserve">Л.К. </w:t>
        </w:r>
        <w:proofErr w:type="spellStart"/>
        <w:r w:rsidRPr="0067640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Шлегер</w:t>
        </w:r>
        <w:proofErr w:type="spellEnd"/>
      </w:hyperlink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(работа с глиной, песком, деревом, бумагой и картоном).</w:t>
      </w:r>
    </w:p>
    <w:p w:rsidR="0089277A" w:rsidRPr="00676402" w:rsidRDefault="0089277A" w:rsidP="00676402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caps/>
          <w:color w:val="000000" w:themeColor="text1"/>
          <w:sz w:val="27"/>
          <w:szCs w:val="27"/>
          <w:lang w:eastAsia="ru-RU"/>
        </w:rPr>
      </w:pPr>
      <w:r w:rsidRPr="00676402">
        <w:rPr>
          <w:rFonts w:ascii="Times New Roman" w:eastAsia="Times New Roman" w:hAnsi="Times New Roman" w:cs="Times New Roman"/>
          <w:caps/>
          <w:color w:val="000000" w:themeColor="text1"/>
          <w:sz w:val="27"/>
          <w:szCs w:val="27"/>
          <w:lang w:eastAsia="ru-RU"/>
        </w:rPr>
        <w:t>ТОП- 30 ЗАНЯТИЙ, СПОСОБСТВУЮЩИХ РАЗВИТИЮ РУЧНОЙ УМЕЛОСТИ И ПОДГОТОВКЕ РУКИ РЕБЕНКА К ПИСЬМУ: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важно знать: Для подготовки к письму и выполнения графических упражнений с детьми дошкольного возраста используется простой карандаш. Нельзя использовать в этих упражнениях фломастеры, так как они не требуют от малыша мышечных усилий для проведения линии.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— 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ыкладывание фигур и узоров из мелкой мозаики,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конструирование из мелких деталей, из конструкторов, требующих завинчивания гаек, шурупов,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конструирование из бумаги и картона,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плетение шнуров из ярких цветных веревочек,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— работа на детском настольном ткацком станочке,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— вязание крючком и на спицах (работы Е. </w:t>
      </w:r>
      <w:proofErr w:type="spell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Шулешко</w:t>
      </w:r>
      <w:proofErr w:type="spell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убедительно доказали, как эффективно вязание в подготовке детей к школе),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— шитье и вышивка (Примечание: для ребенка 6 лет нужна иголка длиной 4 см, не тонкая, с продольным ушком. 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осваивают швы «вперед иголку» по прямой линии, «за иголку», «через край»),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изготовление поделок из проволоки,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пришивание пуговиц,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нанизывание бусин и изготовление детских бус,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изобразительная деятельность (лепка, аппликация, рисование),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пальчиковые игры,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штриховки,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изготовление коллажей (вырезание ножницами фигур из журналов и составление из них композиций),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выжигание по дереву,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выпиливание,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валяние,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раскрашивание картинок (важно не само по себе раскрашивание, а чтобы картинка</w:t>
      </w:r>
      <w:proofErr w:type="gram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была раскрашена карандашом без выхода за контуры, аккуратно, не спеша),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рисование узоров на бумаге в клеточку («продолжи начатый узор»),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— </w:t>
      </w:r>
      <w:proofErr w:type="spell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дорисовывание</w:t>
      </w:r>
      <w:proofErr w:type="spell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недостающей половины рисунка по клеточкам,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обведение рисунков по точкам,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выкладывание из спичек фигур и узоров (у спичек нужно предварительно обрезать головки для безопасности ребенка)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— 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летение разных узоров из бумажных полос, а потом и из тесьмы, придумывание своих новых сочетаний и 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узоров (см. «Дары </w:t>
      </w:r>
      <w:proofErr w:type="spell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Фребеля</w:t>
      </w:r>
      <w:proofErr w:type="spell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— плетение из полос),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изготовление бумажных бус (Прямоугольная полоска разрезается по диагонали на треугольники.</w:t>
      </w:r>
      <w:proofErr w:type="gram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Каждый треугольник скручивается по диагонали, конец треугольника приклеивается. Получается цветная бумажная бусинка. Бусины нанизываются на тесьму)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— 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proofErr w:type="gram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ырезание гирлянд из бумаги, сложенной гармошкой,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декоративное рисование (рисование узоров – элементов русских росписей – хохломской, городецкой, мезенской и других) – ребенок учится правильно располагать элементы на плоскости, строить их в ритме,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— задания с линейками — трафаретами животных, геометрических фигур, фруктов, овощей и других фигурок (обведение контура по трафарету и его штриховка или </w:t>
      </w:r>
      <w:proofErr w:type="spell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дорисовывание</w:t>
      </w:r>
      <w:proofErr w:type="spell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раскрашивание; 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составление картин из элементов разных трафаретов),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рисование на доске мелом, цветными мелками,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оригами,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изготовление поделок из природного материала (шишки, каштаны, веточки, листья, семена, горох).</w:t>
      </w:r>
      <w:proofErr w:type="gramEnd"/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4267200" cy="2838450"/>
            <wp:effectExtent l="0" t="0" r="0" b="0"/>
            <wp:docPr id="7" name="Рисунок 7" descr="kak-pravilno-derzhat-ruchku-i-karandash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k-pravilno-derzhat-ruchku-i-karandash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7A" w:rsidRPr="00676402" w:rsidRDefault="0089277A" w:rsidP="00676402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</w:pPr>
      <w:r w:rsidRPr="00676402"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  <w:t>ПОДГОТОВКА РУКИ К ПИСЬМУ: КАК ОПРЕДЕЛИТЬ УРОВЕНЬ ГОТОВНОСТИ РУКИ РЕБЕНКА К ПИСЬМУ?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Дома можно провести с ребенком несколько простых упражнений, которые помогут определить, достаточно ли хорошо развита у малыша мелкая моторика и готова ли его рука к письму. Приведу в пример два традиционных задания (их часто дают детям при поступлении в школу).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Задание 1. Рисуем круг. Покажите ребенку нарисованный на листе бумаги круг. Диаметр круга 3-3,5 см. И попросите ребенка нарисовать точно такой же круг на его листе бумаги (простым карандашом).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Если кисть руки ребенка развита слабо, то могут наблюдаться такие признаки: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вместо круга получится овал или круг выйдет слишком маленького размера,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линия будет прерывистой, угловатой, неровной; вместо одного плавного движения руки при рисовании круга у ребенка будет много мелких прерывистых движений кисти руки при рисовании,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— ребенок будет стремиться зафиксировать кисть руки неподвижно на листе бумаги.</w:t>
      </w:r>
      <w:proofErr w:type="gramEnd"/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Задание 2. </w:t>
      </w:r>
      <w:proofErr w:type="spell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Шриховка</w:t>
      </w:r>
      <w:proofErr w:type="spell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Предложите ребенку заштриховать силуэт простого предмета (домик, кораблик, яблоко или любой другой) прямыми линиями, не выходя за границы силуэта. Покажите образец – как можно штриховать (горизонтальная штриховка, вертикальная штриховка, диагональная штриховка) Ребенок сам выбирает, в каком направлении он будет штриховать.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Если рука недостаточно хорошо развита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 малыш станет постоянно переворачивать изображение (так как не может поменять направление действия рукой).</w:t>
      </w:r>
    </w:p>
    <w:p w:rsidR="0089277A" w:rsidRPr="00676402" w:rsidRDefault="0089277A" w:rsidP="00676402">
      <w:pPr>
        <w:shd w:val="clear" w:color="auto" w:fill="FFFFFF"/>
        <w:spacing w:before="300" w:after="150" w:line="240" w:lineRule="auto"/>
        <w:jc w:val="both"/>
        <w:outlineLvl w:val="1"/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</w:pPr>
      <w:r w:rsidRPr="00676402">
        <w:rPr>
          <w:rFonts w:ascii="Times New Roman" w:eastAsia="Times New Roman" w:hAnsi="Times New Roman" w:cs="Times New Roman"/>
          <w:caps/>
          <w:color w:val="000000" w:themeColor="text1"/>
          <w:sz w:val="30"/>
          <w:szCs w:val="30"/>
          <w:lang w:eastAsia="ru-RU"/>
        </w:rPr>
        <w:t>ПОДГОТОВКА РУКИ К ПИСЬМУ: УЧИМСЯ ПРАВИЛЬНО ДЕРЖАТЬ РУЧКУ И КАРАНДАШ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Как правильно и неправильно держать карандаш при письме и выполнении графических работ: это надо знать!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267200" cy="2838450"/>
            <wp:effectExtent l="0" t="0" r="0" b="0"/>
            <wp:docPr id="8" name="Рисунок 8" descr="podgotovka-k-pismu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odgotovka-k-pismu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Признаки неправильного навыка использования карандаша или ручки ребенком – дошкольником: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Первое.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Ребенок неправильно держит карандаш и ручку – он держит «щепотью» (собирает пальцы в горсть вместе) или даже в кулаке.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Второе.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Неправильное положение пальцев при удерживании ручки или карандаша. Оно проявляется в том, что карандаш лежит не на среднем пальчике, а на указательном.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Третье.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Ребенок держит карандаш или ручку слишком близко к грифелю, либо слишком далеко от него.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Чтобы исправить эти ошибки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сделайте с ребенком игровое пальчиковое упражнение «Строим буквам дом», которое поможет научиться </w:t>
      </w:r>
      <w:proofErr w:type="gramStart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</w:t>
      </w:r>
      <w:proofErr w:type="gramEnd"/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держать в руке ручку: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Возьмите карандаш или ручку правильно (удерживайте карандаш между большим и средним пальцами, при этом отступите от нижнего края – грифеля карандаша — вверх несколько сантиметров), сверху поставьте на карандаш указательный палец. Указательный пальчик может свободно двигаться вверх – вниз, и карандаш при этом не упадет, так как его прочно удерживают большой и средний пальчики. Покажите ребенку, как это делать – «постучите» указательным пальчиком по карандашу.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скажите вместе с ребенком ритмично стихотворение, поднимая и опуская указательный пальчик в ритм стихов (стучим указательным пальчиком: «тук-тук»):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Тук-тук, молотком,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построим буквам дом.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Тук-тук, молотком,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Поселяйтесь, буквы, в нем.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упражнение позволяет ребенку понять, как правильно держать в руке ручку и карандаш.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Еще одна</w:t>
      </w: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типичная ошибка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ребенка.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Четвертая ошибка – неправильное положение кисти руки при письме или выполнении графических заданий.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Как правильно держать карандаш или ручку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верхний край карандаша или ручки должен быть направлен к плечу пишущего.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7640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Как неправильно держать карандаш или ручку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– кисть вывернута, верхний конец карандаша или ручки «смотрит» в сторону или от себя. Кисть и локоть свисают над столом.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Покажите ребенку, куда должна «смотреть» ручка – в сторону его плеча пишущей руки.</w:t>
      </w:r>
    </w:p>
    <w:p w:rsidR="0089277A" w:rsidRPr="00676402" w:rsidRDefault="0089277A" w:rsidP="00676402">
      <w:pPr>
        <w:shd w:val="clear" w:color="auto" w:fill="FFFFFF"/>
        <w:spacing w:before="300" w:after="300" w:line="240" w:lineRule="auto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Надеюсь, что эти рекомендации по </w:t>
      </w:r>
      <w:r w:rsidRPr="006764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подготовке руки к письму</w:t>
      </w:r>
      <w:r w:rsidRPr="006764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помогут Вам. </w:t>
      </w:r>
    </w:p>
    <w:p w:rsidR="008C7081" w:rsidRPr="00676402" w:rsidRDefault="008C7081" w:rsidP="00676402">
      <w:pPr>
        <w:jc w:val="both"/>
        <w:rPr>
          <w:rFonts w:ascii="Times New Roman" w:hAnsi="Times New Roman" w:cs="Times New Roman"/>
          <w:color w:val="000000" w:themeColor="text1"/>
        </w:rPr>
      </w:pPr>
    </w:p>
    <w:sectPr w:rsidR="008C7081" w:rsidRPr="00676402" w:rsidSect="00107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277A"/>
    <w:rsid w:val="001071FC"/>
    <w:rsid w:val="00676402"/>
    <w:rsid w:val="0089277A"/>
    <w:rsid w:val="008C7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2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68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naya-tropinka.ru/podgotovka-ruki-k-pis-mu/uprazhnenie-dlia-podgotovki-k-pismu3/" TargetMode="External"/><Relationship Id="rId13" Type="http://schemas.openxmlformats.org/officeDocument/2006/relationships/hyperlink" Target="http://rodnaya-tropinka.ru/podgotovka-ruki-k-pis-mu/uprazhnenie-dlia-podgotovki-k-pismu4/" TargetMode="External"/><Relationship Id="rId18" Type="http://schemas.openxmlformats.org/officeDocument/2006/relationships/hyperlink" Target="http://rodnaya-tropinka.ru/podgotovka-ruki-k-pis-mu/kak-pravilno-derzhat-ruchku-i-karandash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8.jpeg"/><Relationship Id="rId7" Type="http://schemas.openxmlformats.org/officeDocument/2006/relationships/image" Target="media/image3.jpeg"/><Relationship Id="rId12" Type="http://schemas.openxmlformats.org/officeDocument/2006/relationships/hyperlink" Target="http://rodnaya-tropinka.ru/kak-uznat-pravsha-ili-levsha-testy-dlya-opredeleniya-vedushhej-ruki-rebenka/" TargetMode="External"/><Relationship Id="rId17" Type="http://schemas.openxmlformats.org/officeDocument/2006/relationships/hyperlink" Target="http://rodnaya-tropinka.ru/frukty-materialy-dlya-igr-besed-i-zanyatij-s-detm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odnaya-tropinka.ru/palchikovaya-gimnastika/" TargetMode="External"/><Relationship Id="rId20" Type="http://schemas.openxmlformats.org/officeDocument/2006/relationships/hyperlink" Target="http://rodnaya-tropinka.ru/podgotovka-ruki-k-pis-mu/podgotovka-k-pismu/" TargetMode="External"/><Relationship Id="rId1" Type="http://schemas.openxmlformats.org/officeDocument/2006/relationships/styles" Target="styles.xml"/><Relationship Id="rId6" Type="http://schemas.openxmlformats.org/officeDocument/2006/relationships/hyperlink" Target="http://rodnaya-tropinka.ru/podgotovka-ruki-k-pis-mu/uprazhnenie-dlia-podgotovki-k-pismu1/" TargetMode="External"/><Relationship Id="rId11" Type="http://schemas.openxmlformats.org/officeDocument/2006/relationships/image" Target="media/image5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hyperlink" Target="http://rodnaya-tropinka.ru/dary-frebely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rodnaya-tropinka.ru/podgotovka-ruki-k-pis-mu/uprazhnenie-dlia-podgotovki-k-pismu2/" TargetMode="External"/><Relationship Id="rId19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1946</Words>
  <Characters>11096</Characters>
  <Application>Microsoft Office Word</Application>
  <DocSecurity>0</DocSecurity>
  <Lines>92</Lines>
  <Paragraphs>26</Paragraphs>
  <ScaleCrop>false</ScaleCrop>
  <Company/>
  <LinksUpToDate>false</LinksUpToDate>
  <CharactersWithSpaces>13016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DOC-PC</dc:creator>
  <cp:lastModifiedBy>Светлана</cp:lastModifiedBy>
  <cp:revision>2</cp:revision>
  <dcterms:created xsi:type="dcterms:W3CDTF">2024-05-19T11:27:00Z</dcterms:created>
  <dcterms:modified xsi:type="dcterms:W3CDTF">2024-05-19T11:27:00Z</dcterms:modified>
</cp:coreProperties>
</file>